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6A883E" w14:textId="3CB8B6C7" w:rsidR="00263A85" w:rsidRPr="00263A85" w:rsidRDefault="00263A85" w:rsidP="00263A85">
      <w:pPr>
        <w:autoSpaceDE w:val="0"/>
        <w:autoSpaceDN w:val="0"/>
        <w:adjustRightInd w:val="0"/>
        <w:spacing w:after="0" w:line="240" w:lineRule="auto"/>
        <w:rPr>
          <w:rFonts w:cs="Verdana"/>
          <w:b/>
          <w:bCs/>
          <w:szCs w:val="20"/>
        </w:rPr>
      </w:pPr>
      <w:r w:rsidRPr="00263A85">
        <w:rPr>
          <w:rFonts w:cs="Verdana"/>
          <w:b/>
          <w:bCs/>
          <w:szCs w:val="20"/>
        </w:rPr>
        <w:t>Basisregistratie ondergrond (BRO)</w:t>
      </w:r>
    </w:p>
    <w:p w14:paraId="78070C2A" w14:textId="59E57496" w:rsidR="00657E08" w:rsidRDefault="00795AAD" w:rsidP="00263A85">
      <w:pPr>
        <w:rPr>
          <w:szCs w:val="20"/>
        </w:rPr>
      </w:pPr>
      <w:r>
        <w:rPr>
          <w:szCs w:val="20"/>
        </w:rPr>
        <w:t xml:space="preserve">01 </w:t>
      </w:r>
      <w:r>
        <w:rPr>
          <w:szCs w:val="20"/>
        </w:rPr>
        <w:tab/>
      </w:r>
      <w:r w:rsidR="00263A85" w:rsidRPr="00263A85">
        <w:rPr>
          <w:szCs w:val="20"/>
        </w:rPr>
        <w:t xml:space="preserve">De </w:t>
      </w:r>
      <w:r w:rsidR="00263A85">
        <w:rPr>
          <w:szCs w:val="20"/>
        </w:rPr>
        <w:t>aannemer</w:t>
      </w:r>
      <w:r w:rsidR="00263A85" w:rsidRPr="00263A85">
        <w:rPr>
          <w:szCs w:val="20"/>
        </w:rPr>
        <w:t xml:space="preserve"> dient zijn Werkzaamheden zodanig te verrichten</w:t>
      </w:r>
      <w:r w:rsidR="00263A85">
        <w:rPr>
          <w:szCs w:val="20"/>
        </w:rPr>
        <w:t xml:space="preserve"> d</w:t>
      </w:r>
      <w:r w:rsidR="00263A85" w:rsidRPr="00263A85">
        <w:rPr>
          <w:szCs w:val="20"/>
        </w:rPr>
        <w:t xml:space="preserve">at wordt voldaan aan de </w:t>
      </w:r>
      <w:r w:rsidR="00263A85">
        <w:rPr>
          <w:szCs w:val="20"/>
        </w:rPr>
        <w:t>v</w:t>
      </w:r>
      <w:r w:rsidR="00263A85" w:rsidRPr="00263A85">
        <w:rPr>
          <w:szCs w:val="20"/>
        </w:rPr>
        <w:t xml:space="preserve">erplichtingen die voor </w:t>
      </w:r>
      <w:r w:rsidR="00263A85">
        <w:rPr>
          <w:szCs w:val="20"/>
        </w:rPr>
        <w:t xml:space="preserve">de opdrachtgever </w:t>
      </w:r>
      <w:r w:rsidR="00263A85" w:rsidRPr="00263A85">
        <w:rPr>
          <w:szCs w:val="20"/>
        </w:rPr>
        <w:t>voortvloeien uit de Wet basisregistratie ondergrond (BRO), waaronder</w:t>
      </w:r>
      <w:r w:rsidR="00263A85">
        <w:rPr>
          <w:szCs w:val="20"/>
        </w:rPr>
        <w:t xml:space="preserve"> </w:t>
      </w:r>
      <w:r w:rsidR="00263A85" w:rsidRPr="00263A85">
        <w:rPr>
          <w:szCs w:val="20"/>
        </w:rPr>
        <w:t xml:space="preserve">het namens </w:t>
      </w:r>
      <w:r w:rsidR="00263A85">
        <w:rPr>
          <w:szCs w:val="20"/>
        </w:rPr>
        <w:t xml:space="preserve">de opdrachtgever </w:t>
      </w:r>
      <w:r w:rsidR="00263A85" w:rsidRPr="00263A85">
        <w:rPr>
          <w:szCs w:val="20"/>
        </w:rPr>
        <w:t>uitvoering geven aan de gebruiksplicht, de</w:t>
      </w:r>
      <w:r w:rsidR="00263A85">
        <w:rPr>
          <w:szCs w:val="20"/>
        </w:rPr>
        <w:t xml:space="preserve"> </w:t>
      </w:r>
      <w:r w:rsidR="00263A85" w:rsidRPr="00263A85">
        <w:rPr>
          <w:szCs w:val="20"/>
        </w:rPr>
        <w:t xml:space="preserve">aanleverplicht, de meldplicht en de </w:t>
      </w:r>
      <w:proofErr w:type="spellStart"/>
      <w:r w:rsidR="00263A85" w:rsidRPr="00263A85">
        <w:rPr>
          <w:szCs w:val="20"/>
        </w:rPr>
        <w:t>onderzoeksplicht</w:t>
      </w:r>
      <w:proofErr w:type="spellEnd"/>
      <w:r w:rsidR="00263A85" w:rsidRPr="00263A85">
        <w:rPr>
          <w:szCs w:val="20"/>
        </w:rPr>
        <w:t xml:space="preserve"> met betrekking</w:t>
      </w:r>
      <w:r w:rsidR="00263A85">
        <w:rPr>
          <w:szCs w:val="20"/>
        </w:rPr>
        <w:t xml:space="preserve"> </w:t>
      </w:r>
      <w:r w:rsidR="00263A85" w:rsidRPr="00263A85">
        <w:rPr>
          <w:szCs w:val="20"/>
        </w:rPr>
        <w:t>tot de Landelijke Voorziening BRO (LV BRO).</w:t>
      </w:r>
    </w:p>
    <w:p w14:paraId="0494633E" w14:textId="271718DB" w:rsidR="00263A85" w:rsidRDefault="00795AAD" w:rsidP="00263A85">
      <w:pPr>
        <w:rPr>
          <w:szCs w:val="20"/>
        </w:rPr>
      </w:pPr>
      <w:r>
        <w:rPr>
          <w:szCs w:val="20"/>
        </w:rPr>
        <w:t>02</w:t>
      </w:r>
      <w:r>
        <w:rPr>
          <w:szCs w:val="20"/>
        </w:rPr>
        <w:tab/>
      </w:r>
      <w:r w:rsidR="00263A85" w:rsidRPr="00263A85">
        <w:rPr>
          <w:szCs w:val="20"/>
        </w:rPr>
        <w:t xml:space="preserve">De </w:t>
      </w:r>
      <w:r w:rsidR="00263A85">
        <w:rPr>
          <w:szCs w:val="20"/>
        </w:rPr>
        <w:t>aannemer</w:t>
      </w:r>
      <w:r w:rsidR="00263A85" w:rsidRPr="00263A85">
        <w:rPr>
          <w:szCs w:val="20"/>
        </w:rPr>
        <w:t xml:space="preserve"> dient de LV BRO te gebruiken en te raadplegen op</w:t>
      </w:r>
      <w:r w:rsidR="00263A85">
        <w:rPr>
          <w:szCs w:val="20"/>
        </w:rPr>
        <w:t xml:space="preserve"> </w:t>
      </w:r>
      <w:r w:rsidR="00263A85" w:rsidRPr="00263A85">
        <w:rPr>
          <w:szCs w:val="20"/>
        </w:rPr>
        <w:t>aanwezigheid van voor de opdracht relevante gegevens.</w:t>
      </w:r>
    </w:p>
    <w:p w14:paraId="2BC885C3" w14:textId="16EBCA15" w:rsidR="00263A85" w:rsidRDefault="00795AAD" w:rsidP="00263A85">
      <w:pPr>
        <w:rPr>
          <w:szCs w:val="20"/>
        </w:rPr>
      </w:pPr>
      <w:r>
        <w:rPr>
          <w:szCs w:val="20"/>
        </w:rPr>
        <w:t>03</w:t>
      </w:r>
      <w:r>
        <w:rPr>
          <w:szCs w:val="20"/>
        </w:rPr>
        <w:tab/>
      </w:r>
      <w:r w:rsidR="00263A85" w:rsidRPr="00263A85">
        <w:rPr>
          <w:szCs w:val="20"/>
        </w:rPr>
        <w:t xml:space="preserve">Indien de </w:t>
      </w:r>
      <w:r w:rsidR="00263A85">
        <w:rPr>
          <w:szCs w:val="20"/>
        </w:rPr>
        <w:t xml:space="preserve">aannemer </w:t>
      </w:r>
      <w:r w:rsidR="00263A85" w:rsidRPr="00263A85">
        <w:rPr>
          <w:szCs w:val="20"/>
        </w:rPr>
        <w:t>gerede twijfel heeft over de juistheid van</w:t>
      </w:r>
      <w:r w:rsidR="00263A85">
        <w:rPr>
          <w:szCs w:val="20"/>
        </w:rPr>
        <w:t xml:space="preserve"> </w:t>
      </w:r>
      <w:r w:rsidR="00263A85" w:rsidRPr="00263A85">
        <w:rPr>
          <w:szCs w:val="20"/>
        </w:rPr>
        <w:t xml:space="preserve">gegevens in de LV BRO, dan dient de </w:t>
      </w:r>
      <w:r w:rsidR="00263A85">
        <w:rPr>
          <w:szCs w:val="20"/>
        </w:rPr>
        <w:t xml:space="preserve">aannemer </w:t>
      </w:r>
      <w:r w:rsidR="00263A85" w:rsidRPr="00263A85">
        <w:rPr>
          <w:szCs w:val="20"/>
        </w:rPr>
        <w:t>inzake artikel 30</w:t>
      </w:r>
      <w:r w:rsidR="00263A85">
        <w:rPr>
          <w:szCs w:val="20"/>
        </w:rPr>
        <w:t xml:space="preserve"> </w:t>
      </w:r>
      <w:r w:rsidR="00263A85" w:rsidRPr="00263A85">
        <w:rPr>
          <w:szCs w:val="20"/>
        </w:rPr>
        <w:t>van de Wet basisregistratie ondergrond daarvan namens de</w:t>
      </w:r>
      <w:r w:rsidR="00263A85">
        <w:rPr>
          <w:szCs w:val="20"/>
        </w:rPr>
        <w:t xml:space="preserve"> </w:t>
      </w:r>
      <w:r w:rsidR="00263A85" w:rsidRPr="00263A85">
        <w:rPr>
          <w:szCs w:val="20"/>
        </w:rPr>
        <w:t>Opdrachtgever, onder opgaaf van redenen, melding te doen bij de LV</w:t>
      </w:r>
      <w:r w:rsidR="00263A85">
        <w:rPr>
          <w:szCs w:val="20"/>
        </w:rPr>
        <w:t xml:space="preserve"> </w:t>
      </w:r>
      <w:r w:rsidR="00263A85" w:rsidRPr="00263A85">
        <w:rPr>
          <w:szCs w:val="20"/>
        </w:rPr>
        <w:t>BRO volgens de daarvoor geldende procedure.</w:t>
      </w:r>
    </w:p>
    <w:p w14:paraId="24FF10A2" w14:textId="7917CBB9" w:rsidR="00263A85" w:rsidRDefault="00795AAD" w:rsidP="00263A85">
      <w:pPr>
        <w:rPr>
          <w:szCs w:val="20"/>
        </w:rPr>
      </w:pPr>
      <w:r>
        <w:rPr>
          <w:szCs w:val="20"/>
        </w:rPr>
        <w:t>04</w:t>
      </w:r>
      <w:r>
        <w:rPr>
          <w:szCs w:val="20"/>
        </w:rPr>
        <w:tab/>
      </w:r>
      <w:r w:rsidR="00263A85" w:rsidRPr="00263A85">
        <w:rPr>
          <w:szCs w:val="20"/>
        </w:rPr>
        <w:t xml:space="preserve">Indien de </w:t>
      </w:r>
      <w:r w:rsidR="00263A85">
        <w:rPr>
          <w:szCs w:val="20"/>
        </w:rPr>
        <w:t>aannemer</w:t>
      </w:r>
      <w:r w:rsidR="00263A85" w:rsidRPr="00263A85">
        <w:rPr>
          <w:szCs w:val="20"/>
        </w:rPr>
        <w:t xml:space="preserve"> in het kader van de Werkzaamheden</w:t>
      </w:r>
      <w:r w:rsidR="00263A85">
        <w:rPr>
          <w:szCs w:val="20"/>
        </w:rPr>
        <w:t xml:space="preserve"> </w:t>
      </w:r>
      <w:r w:rsidR="00263A85" w:rsidRPr="00263A85">
        <w:rPr>
          <w:szCs w:val="20"/>
        </w:rPr>
        <w:t>ondergrondgegevens inwint, dan dienen deze te voldoen aan de eisen</w:t>
      </w:r>
      <w:r w:rsidR="00263A85">
        <w:rPr>
          <w:szCs w:val="20"/>
        </w:rPr>
        <w:t xml:space="preserve"> </w:t>
      </w:r>
      <w:r w:rsidR="00263A85" w:rsidRPr="00263A85">
        <w:rPr>
          <w:szCs w:val="20"/>
        </w:rPr>
        <w:t>en het format van de LV BRO.</w:t>
      </w:r>
    </w:p>
    <w:p w14:paraId="6EED8554" w14:textId="53EB3CB7" w:rsidR="00263A85" w:rsidRDefault="00795AAD" w:rsidP="00263A85">
      <w:pPr>
        <w:rPr>
          <w:szCs w:val="20"/>
        </w:rPr>
      </w:pPr>
      <w:r>
        <w:rPr>
          <w:szCs w:val="20"/>
        </w:rPr>
        <w:t>05</w:t>
      </w:r>
      <w:r>
        <w:rPr>
          <w:szCs w:val="20"/>
        </w:rPr>
        <w:tab/>
      </w:r>
      <w:r w:rsidR="00263A85" w:rsidRPr="00263A85">
        <w:rPr>
          <w:szCs w:val="20"/>
        </w:rPr>
        <w:t xml:space="preserve">De </w:t>
      </w:r>
      <w:r w:rsidR="00263A85">
        <w:rPr>
          <w:szCs w:val="20"/>
        </w:rPr>
        <w:t>aannemer</w:t>
      </w:r>
      <w:r w:rsidR="00263A85" w:rsidRPr="00263A85">
        <w:rPr>
          <w:szCs w:val="20"/>
        </w:rPr>
        <w:t xml:space="preserve"> dient aan de ingewonnen ondergrondgegevens </w:t>
      </w:r>
      <w:r w:rsidR="00263A85">
        <w:rPr>
          <w:szCs w:val="20"/>
        </w:rPr>
        <w:t>binnen 20 werkdagen na datum van inwinning te leveren aan het Bronhouderportaal BRO.</w:t>
      </w:r>
    </w:p>
    <w:p w14:paraId="54AF6D83" w14:textId="57B2C65A" w:rsidR="00263A85" w:rsidRDefault="00795AAD" w:rsidP="00263A85">
      <w:pPr>
        <w:rPr>
          <w:szCs w:val="20"/>
        </w:rPr>
      </w:pPr>
      <w:r>
        <w:rPr>
          <w:szCs w:val="20"/>
        </w:rPr>
        <w:t>06</w:t>
      </w:r>
      <w:r>
        <w:rPr>
          <w:szCs w:val="20"/>
        </w:rPr>
        <w:tab/>
      </w:r>
      <w:r w:rsidR="00263A85" w:rsidRPr="00263A85">
        <w:rPr>
          <w:szCs w:val="20"/>
        </w:rPr>
        <w:t xml:space="preserve">Indien de door de </w:t>
      </w:r>
      <w:r w:rsidR="00263A85">
        <w:rPr>
          <w:szCs w:val="20"/>
        </w:rPr>
        <w:t>aannemer</w:t>
      </w:r>
      <w:r w:rsidR="00263A85" w:rsidRPr="00263A85">
        <w:rPr>
          <w:szCs w:val="20"/>
        </w:rPr>
        <w:t xml:space="preserve"> geleverde gegevens aan </w:t>
      </w:r>
      <w:r w:rsidR="00263A85">
        <w:rPr>
          <w:szCs w:val="20"/>
        </w:rPr>
        <w:t xml:space="preserve">het Bronhouderportaal </w:t>
      </w:r>
      <w:r w:rsidR="00263A85" w:rsidRPr="00263A85">
        <w:rPr>
          <w:szCs w:val="20"/>
        </w:rPr>
        <w:t>BRO</w:t>
      </w:r>
      <w:r>
        <w:rPr>
          <w:szCs w:val="20"/>
        </w:rPr>
        <w:t xml:space="preserve"> </w:t>
      </w:r>
      <w:r w:rsidR="00263A85" w:rsidRPr="00263A85">
        <w:rPr>
          <w:szCs w:val="20"/>
        </w:rPr>
        <w:t xml:space="preserve">onjuist blijken te zijn, dan dient de </w:t>
      </w:r>
      <w:r>
        <w:rPr>
          <w:szCs w:val="20"/>
        </w:rPr>
        <w:t>aannemer</w:t>
      </w:r>
      <w:r w:rsidR="00263A85" w:rsidRPr="00263A85">
        <w:rPr>
          <w:szCs w:val="20"/>
        </w:rPr>
        <w:t xml:space="preserve"> kosteloos zijn</w:t>
      </w:r>
      <w:r>
        <w:rPr>
          <w:szCs w:val="20"/>
        </w:rPr>
        <w:t xml:space="preserve"> </w:t>
      </w:r>
      <w:r w:rsidR="00263A85" w:rsidRPr="00263A85">
        <w:rPr>
          <w:szCs w:val="20"/>
        </w:rPr>
        <w:t>medewerking te verlenen om deze onjuistheid te corrigeren.</w:t>
      </w:r>
    </w:p>
    <w:p w14:paraId="00704D01" w14:textId="3A57C6B6" w:rsidR="00795AAD" w:rsidRDefault="00795AAD" w:rsidP="00263A85">
      <w:pPr>
        <w:rPr>
          <w:szCs w:val="20"/>
        </w:rPr>
      </w:pPr>
      <w:r>
        <w:rPr>
          <w:szCs w:val="20"/>
        </w:rPr>
        <w:t>____________________________________________________________________________________</w:t>
      </w:r>
    </w:p>
    <w:p w14:paraId="0CDF3F17" w14:textId="24862607" w:rsidR="00795AAD" w:rsidRPr="00263A85" w:rsidRDefault="00795AAD" w:rsidP="00263A85">
      <w:pPr>
        <w:rPr>
          <w:szCs w:val="20"/>
        </w:rPr>
      </w:pPr>
      <w:r>
        <w:rPr>
          <w:szCs w:val="20"/>
        </w:rPr>
        <w:t xml:space="preserve">Wij vragen de aannemer verder tijdig aan te geven welke partij </w:t>
      </w:r>
      <w:r w:rsidR="00C57B98">
        <w:rPr>
          <w:szCs w:val="20"/>
        </w:rPr>
        <w:t>d</w:t>
      </w:r>
      <w:r>
        <w:rPr>
          <w:szCs w:val="20"/>
        </w:rPr>
        <w:t xml:space="preserve">e ondergrondgegevens gaat inwinnen en leveren aan de BRO. Dit kan bij </w:t>
      </w:r>
      <w:hyperlink r:id="rId4" w:history="1">
        <w:r w:rsidR="00546437" w:rsidRPr="008A6C88">
          <w:rPr>
            <w:rStyle w:val="Hyperlink"/>
            <w:szCs w:val="20"/>
          </w:rPr>
          <w:t>bro@flevoland.nl</w:t>
        </w:r>
      </w:hyperlink>
      <w:r w:rsidR="00546437">
        <w:rPr>
          <w:szCs w:val="20"/>
        </w:rPr>
        <w:t>.</w:t>
      </w:r>
    </w:p>
    <w:sectPr w:rsidR="00795AAD" w:rsidRPr="00263A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E08"/>
    <w:rsid w:val="00084824"/>
    <w:rsid w:val="00263A85"/>
    <w:rsid w:val="00546437"/>
    <w:rsid w:val="00631B2E"/>
    <w:rsid w:val="00657E08"/>
    <w:rsid w:val="00795AAD"/>
    <w:rsid w:val="00C57B98"/>
    <w:rsid w:val="00DB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8FBFB"/>
  <w15:chartTrackingRefBased/>
  <w15:docId w15:val="{8128ECC0-E451-43ED-A58A-2379F95D1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rebuchet MS" w:eastAsiaTheme="minorHAnsi" w:hAnsi="Trebuchet MS" w:cstheme="minorBidi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546437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464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ro@flevoland.nl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246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de Jong</dc:creator>
  <cp:keywords/>
  <dc:description/>
  <cp:lastModifiedBy>Arian van der Ploeg</cp:lastModifiedBy>
  <cp:revision>4</cp:revision>
  <dcterms:created xsi:type="dcterms:W3CDTF">2020-03-25T12:43:00Z</dcterms:created>
  <dcterms:modified xsi:type="dcterms:W3CDTF">2022-05-23T08:12:00Z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CS AutoSave">
    <vt:lpwstr/>
  </property>
</Properties>
</file>